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5.2. Календарный учебный график на 2022-2023 учебный год 1 курс </w:t>
      </w:r>
      <w:r>
        <w:rPr>
          <w:rFonts w:cs="Times New Roman" w:ascii="Times New Roman" w:hAnsi="Times New Roman"/>
          <w:sz w:val="24"/>
          <w:szCs w:val="24"/>
        </w:rPr>
        <w:t>(1 и 2 семестры)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5.2.1. По программе подготовки квалифицированных рабочих, служащих. Квалификация -</w:t>
      </w:r>
      <w:r>
        <w:rPr/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Пекарь.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tbl>
      <w:tblPr>
        <w:tblW w:w="54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429"/>
        <w:gridCol w:w="237"/>
        <w:gridCol w:w="350"/>
        <w:gridCol w:w="365"/>
        <w:gridCol w:w="482"/>
        <w:gridCol w:w="326"/>
        <w:gridCol w:w="287"/>
        <w:gridCol w:w="235"/>
        <w:gridCol w:w="13"/>
        <w:gridCol w:w="314"/>
        <w:gridCol w:w="308"/>
        <w:gridCol w:w="308"/>
        <w:gridCol w:w="277"/>
        <w:gridCol w:w="340"/>
        <w:gridCol w:w="13"/>
        <w:gridCol w:w="298"/>
        <w:gridCol w:w="276"/>
        <w:gridCol w:w="277"/>
        <w:gridCol w:w="298"/>
        <w:gridCol w:w="309"/>
        <w:gridCol w:w="286"/>
        <w:gridCol w:w="277"/>
        <w:gridCol w:w="276"/>
        <w:gridCol w:w="277"/>
        <w:gridCol w:w="293"/>
        <w:gridCol w:w="276"/>
        <w:gridCol w:w="277"/>
        <w:gridCol w:w="276"/>
        <w:gridCol w:w="293"/>
        <w:gridCol w:w="277"/>
        <w:gridCol w:w="276"/>
        <w:gridCol w:w="277"/>
        <w:gridCol w:w="292"/>
        <w:gridCol w:w="277"/>
        <w:gridCol w:w="277"/>
        <w:gridCol w:w="276"/>
        <w:gridCol w:w="290"/>
        <w:gridCol w:w="235"/>
        <w:gridCol w:w="318"/>
        <w:gridCol w:w="277"/>
        <w:gridCol w:w="276"/>
        <w:gridCol w:w="293"/>
        <w:gridCol w:w="276"/>
        <w:gridCol w:w="277"/>
        <w:gridCol w:w="277"/>
        <w:gridCol w:w="276"/>
        <w:gridCol w:w="330"/>
        <w:gridCol w:w="555"/>
      </w:tblGrid>
      <w:tr>
        <w:trPr>
          <w:trHeight w:val="729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Компоненты программы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>
        <w:trPr>
          <w:trHeight w:val="248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92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92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Порядковые номера недель 2022-2023 учебного года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</w:rPr>
            </w:pPr>
            <w:r>
              <w:rPr>
                <w:rFonts w:cs="Times New Roman" w:ascii="Times New Roman" w:hAnsi="Times New Roman"/>
                <w:b/>
                <w:sz w:val="16"/>
              </w:rPr>
              <w:t>ОД 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Общеобразовательный цикл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974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Базовые дисциплины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766</w:t>
            </w:r>
          </w:p>
        </w:tc>
      </w:tr>
      <w:tr>
        <w:trPr>
          <w:trHeight w:val="18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70</w:t>
            </w:r>
          </w:p>
        </w:tc>
      </w:tr>
      <w:tr>
        <w:trPr>
          <w:trHeight w:val="13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70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74</w:t>
            </w:r>
          </w:p>
        </w:tc>
      </w:tr>
      <w:tr>
        <w:trPr>
          <w:trHeight w:val="305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74</w:t>
            </w:r>
          </w:p>
        </w:tc>
      </w:tr>
      <w:tr>
        <w:trPr>
          <w:trHeight w:val="183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74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48</w:t>
            </w:r>
          </w:p>
        </w:tc>
      </w:tr>
      <w:tr>
        <w:trPr>
          <w:trHeight w:val="151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62</w:t>
            </w:r>
          </w:p>
        </w:tc>
      </w:tr>
      <w:tr>
        <w:trPr>
          <w:trHeight w:val="199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46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ОУД.09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Обществознание (вкл. экономику и право)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62</w:t>
            </w:r>
          </w:p>
        </w:tc>
      </w:tr>
      <w:tr>
        <w:trPr>
          <w:trHeight w:val="155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62</w:t>
            </w:r>
          </w:p>
        </w:tc>
      </w:tr>
      <w:tr>
        <w:trPr>
          <w:trHeight w:val="276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62</w:t>
            </w:r>
          </w:p>
        </w:tc>
      </w:tr>
      <w:tr>
        <w:trPr>
          <w:trHeight w:val="168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62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</w:rPr>
            </w:pPr>
            <w:r>
              <w:rPr>
                <w:rFonts w:cs="Times New Roman" w:ascii="Times New Roman" w:hAnsi="Times New Roman"/>
                <w:b/>
                <w:sz w:val="16"/>
              </w:rPr>
              <w:t>ОУД.П.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Профильные образовательные дисциплины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142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40</w:t>
            </w:r>
          </w:p>
        </w:tc>
      </w:tr>
      <w:tr>
        <w:trPr>
          <w:trHeight w:val="159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44</w:t>
            </w:r>
          </w:p>
        </w:tc>
      </w:tr>
      <w:tr>
        <w:trPr>
          <w:trHeight w:val="20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ОУД.15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58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Дополнительные образовательные дисциплины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УД.В.01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Стандартизация и метрология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bCs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</w:rPr>
              <w:t>ОП.00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Общепрофессиональный учебный цикл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ОП.01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bCs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</w:rPr>
              <w:t>ПП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180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bCs/>
                <w:sz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</w:rPr>
              <w:t>ПМ 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Размножение и выращивание дрожжей     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МДК 01.01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Технологии производства дрожжей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cs="Times New Roman" w:ascii="Times New Roman" w:hAnsi="Times New Roman"/>
                <w:bCs/>
                <w:sz w:val="16"/>
              </w:rPr>
              <w:t>УП 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Учебная практика по МДК 01.01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bCs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</w:rPr>
              <w:t>ПМ 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Приготовление теста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144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</w:rPr>
            </w:pPr>
            <w:r>
              <w:rPr>
                <w:rFonts w:cs="Times New Roman" w:ascii="Times New Roman" w:hAnsi="Times New Roman"/>
                <w:sz w:val="16"/>
              </w:rPr>
              <w:t>МДК 02.01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Технология приготовления теста для хлебобулочных изделий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54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Cs/>
                <w:sz w:val="16"/>
              </w:rPr>
            </w:pPr>
            <w:r>
              <w:rPr>
                <w:rFonts w:cs="Times New Roman" w:ascii="Times New Roman" w:hAnsi="Times New Roman"/>
                <w:bCs/>
                <w:sz w:val="16"/>
              </w:rPr>
              <w:t>УП 02.01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Учебная практика по МДК 02.01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90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</w:tr>
      <w:tr>
        <w:trPr>
          <w:trHeight w:val="367" w:hRule="atLeast"/>
          <w:cantSplit w:val="true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1166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5.2. Календарный учебный график на 2023-2024 учебный год 2 курс </w:t>
      </w:r>
      <w:r>
        <w:rPr>
          <w:rFonts w:cs="Times New Roman" w:ascii="Times New Roman" w:hAnsi="Times New Roman"/>
          <w:sz w:val="24"/>
          <w:szCs w:val="24"/>
        </w:rPr>
        <w:t>(3 и 4 семестры)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5.2.1. По программе подготовки квалифицированных рабочих, служащих. Квалификация -</w:t>
      </w:r>
      <w:r>
        <w:rPr/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Пекарь.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tbl>
      <w:tblPr>
        <w:tblW w:w="55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2"/>
        <w:gridCol w:w="1354"/>
        <w:gridCol w:w="11"/>
        <w:gridCol w:w="223"/>
        <w:gridCol w:w="12"/>
        <w:gridCol w:w="278"/>
        <w:gridCol w:w="32"/>
        <w:gridCol w:w="203"/>
        <w:gridCol w:w="85"/>
        <w:gridCol w:w="187"/>
        <w:gridCol w:w="70"/>
        <w:gridCol w:w="16"/>
        <w:gridCol w:w="219"/>
        <w:gridCol w:w="54"/>
        <w:gridCol w:w="233"/>
        <w:gridCol w:w="55"/>
        <w:gridCol w:w="224"/>
        <w:gridCol w:w="32"/>
        <w:gridCol w:w="195"/>
        <w:gridCol w:w="77"/>
        <w:gridCol w:w="29"/>
        <w:gridCol w:w="195"/>
        <w:gridCol w:w="40"/>
        <w:gridCol w:w="37"/>
        <w:gridCol w:w="263"/>
        <w:gridCol w:w="38"/>
        <w:gridCol w:w="311"/>
        <w:gridCol w:w="10"/>
        <w:gridCol w:w="233"/>
        <w:gridCol w:w="84"/>
        <w:gridCol w:w="38"/>
        <w:gridCol w:w="180"/>
        <w:gridCol w:w="83"/>
        <w:gridCol w:w="16"/>
        <w:gridCol w:w="269"/>
        <w:gridCol w:w="9"/>
        <w:gridCol w:w="276"/>
        <w:gridCol w:w="1"/>
        <w:gridCol w:w="285"/>
        <w:gridCol w:w="8"/>
        <w:gridCol w:w="236"/>
        <w:gridCol w:w="50"/>
        <w:gridCol w:w="39"/>
        <w:gridCol w:w="198"/>
        <w:gridCol w:w="26"/>
        <w:gridCol w:w="10"/>
        <w:gridCol w:w="258"/>
        <w:gridCol w:w="10"/>
        <w:gridCol w:w="266"/>
        <w:gridCol w:w="13"/>
        <w:gridCol w:w="276"/>
        <w:gridCol w:w="278"/>
        <w:gridCol w:w="7"/>
        <w:gridCol w:w="272"/>
        <w:gridCol w:w="7"/>
        <w:gridCol w:w="268"/>
        <w:gridCol w:w="3"/>
        <w:gridCol w:w="359"/>
        <w:gridCol w:w="42"/>
        <w:gridCol w:w="16"/>
        <w:gridCol w:w="262"/>
        <w:gridCol w:w="37"/>
        <w:gridCol w:w="89"/>
        <w:gridCol w:w="291"/>
        <w:gridCol w:w="55"/>
        <w:gridCol w:w="221"/>
        <w:gridCol w:w="65"/>
        <w:gridCol w:w="211"/>
        <w:gridCol w:w="74"/>
        <w:gridCol w:w="201"/>
        <w:gridCol w:w="17"/>
        <w:gridCol w:w="89"/>
        <w:gridCol w:w="173"/>
        <w:gridCol w:w="128"/>
        <w:gridCol w:w="148"/>
        <w:gridCol w:w="138"/>
        <w:gridCol w:w="140"/>
        <w:gridCol w:w="145"/>
        <w:gridCol w:w="112"/>
        <w:gridCol w:w="156"/>
        <w:gridCol w:w="14"/>
        <w:gridCol w:w="246"/>
        <w:gridCol w:w="19"/>
        <w:gridCol w:w="77"/>
        <w:gridCol w:w="201"/>
        <w:gridCol w:w="75"/>
        <w:gridCol w:w="204"/>
        <w:gridCol w:w="75"/>
        <w:gridCol w:w="201"/>
        <w:gridCol w:w="74"/>
        <w:gridCol w:w="204"/>
        <w:gridCol w:w="21"/>
        <w:gridCol w:w="83"/>
        <w:gridCol w:w="217"/>
        <w:gridCol w:w="24"/>
        <w:gridCol w:w="80"/>
        <w:gridCol w:w="175"/>
        <w:gridCol w:w="104"/>
        <w:gridCol w:w="172"/>
        <w:gridCol w:w="53"/>
        <w:gridCol w:w="49"/>
        <w:gridCol w:w="186"/>
        <w:gridCol w:w="49"/>
        <w:gridCol w:w="209"/>
        <w:gridCol w:w="25"/>
        <w:gridCol w:w="815"/>
      </w:tblGrid>
      <w:tr>
        <w:trPr>
          <w:trHeight w:val="890" w:hRule="atLeast"/>
          <w:cantSplit w:val="true"/>
        </w:trPr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0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1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>
        <w:trPr>
          <w:cantSplit w:val="true"/>
        </w:trPr>
        <w:tc>
          <w:tcPr>
            <w:tcW w:w="1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1732" w:type="dxa"/>
            <w:gridSpan w:val="9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6" w:type="dxa"/>
            <w:gridSpan w:val="7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1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1408" w:type="dxa"/>
            <w:gridSpan w:val="9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Порядковые номера недель 2023-2024 учебного года </w:t>
            </w:r>
          </w:p>
        </w:tc>
        <w:tc>
          <w:tcPr>
            <w:tcW w:w="32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3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86" w:type="dxa"/>
            <w:gridSpan w:val="7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6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ОД .00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520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358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44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60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56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56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56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38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ОУД.08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48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ОУД.П.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Профильные образовательные дисциплины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82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ОУД.13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40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ОУД.14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42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Дополнительные образовательные дисциплины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80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УД.В.02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УД.В.03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Индивидуальный проект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44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650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ПМ 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Приготовление теста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354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МДК 02.02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54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УП 02.02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Учебная практика по МДК 02.02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96</w:t>
            </w:r>
          </w:p>
        </w:tc>
      </w:tr>
      <w:tr>
        <w:trPr>
          <w:trHeight w:val="579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ПП 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204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ПМ 03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Разделка теста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296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МДК 03.01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Технологии деления теста, формирование тестовых заготовок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66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 03.01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Учебная практика по МДК 03.01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72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МДК 03.02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Технологии разделки мучных кондитерских изделий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80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 03.02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Учебная практика по МДК 03.02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78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48</w:t>
            </w:r>
          </w:p>
        </w:tc>
      </w:tr>
      <w:tr>
        <w:trPr>
          <w:trHeight w:val="217" w:hRule="atLeast"/>
          <w:cantSplit w:val="true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6"/>
                <w:szCs w:val="16"/>
              </w:rPr>
              <w:t>1218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5.2. Календарный учебный график на 2024-2025 учебный год 3 курс </w:t>
      </w:r>
      <w:r>
        <w:rPr>
          <w:rFonts w:cs="Times New Roman" w:ascii="Times New Roman" w:hAnsi="Times New Roman"/>
          <w:sz w:val="24"/>
          <w:szCs w:val="24"/>
        </w:rPr>
        <w:t>(5 и 6 семестры)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5.2.1. По программе подготовки квалифицированных рабочих, служащих. Квалификация -</w:t>
      </w:r>
      <w:r>
        <w:rPr/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Пекарь.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tbl>
      <w:tblPr>
        <w:tblW w:w="53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18"/>
        <w:gridCol w:w="235"/>
        <w:gridCol w:w="345"/>
        <w:gridCol w:w="365"/>
        <w:gridCol w:w="386"/>
        <w:gridCol w:w="327"/>
        <w:gridCol w:w="287"/>
        <w:gridCol w:w="235"/>
        <w:gridCol w:w="15"/>
        <w:gridCol w:w="315"/>
        <w:gridCol w:w="308"/>
        <w:gridCol w:w="309"/>
        <w:gridCol w:w="278"/>
        <w:gridCol w:w="352"/>
        <w:gridCol w:w="299"/>
        <w:gridCol w:w="278"/>
        <w:gridCol w:w="278"/>
        <w:gridCol w:w="300"/>
        <w:gridCol w:w="309"/>
        <w:gridCol w:w="286"/>
        <w:gridCol w:w="278"/>
        <w:gridCol w:w="279"/>
        <w:gridCol w:w="278"/>
        <w:gridCol w:w="292"/>
        <w:gridCol w:w="278"/>
        <w:gridCol w:w="278"/>
        <w:gridCol w:w="278"/>
        <w:gridCol w:w="293"/>
        <w:gridCol w:w="278"/>
        <w:gridCol w:w="278"/>
        <w:gridCol w:w="278"/>
        <w:gridCol w:w="293"/>
        <w:gridCol w:w="278"/>
        <w:gridCol w:w="278"/>
        <w:gridCol w:w="278"/>
        <w:gridCol w:w="290"/>
        <w:gridCol w:w="278"/>
        <w:gridCol w:w="278"/>
        <w:gridCol w:w="278"/>
        <w:gridCol w:w="278"/>
        <w:gridCol w:w="293"/>
        <w:gridCol w:w="278"/>
        <w:gridCol w:w="278"/>
        <w:gridCol w:w="278"/>
        <w:gridCol w:w="358"/>
        <w:gridCol w:w="588"/>
      </w:tblGrid>
      <w:tr>
        <w:trPr>
          <w:trHeight w:val="729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Компоненты программы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>
        <w:trPr>
          <w:trHeight w:val="343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6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78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78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60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Порядковые номера недель 2024-2025 учебного года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spacing w:lineRule="auto" w:line="240" w:before="0" w:after="0"/>
              <w:ind w:hanging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6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Дополнительные образовательные дисциплины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УД.В.04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Поведение на рынке труда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Общепрофессиональный учебный цикл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64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1014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ПМ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Разделка теста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312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ПП 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312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ПМ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620</w:t>
            </w:r>
          </w:p>
        </w:tc>
      </w:tr>
      <w:tr>
        <w:trPr>
          <w:trHeight w:val="45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МДК 04.01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Технологии выпекания хлеба, хлебобулочных, бараночных изделий и сушки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 04.01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Учебная практика по МДК 04.01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78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МДК 04.02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Технологии приготовления выпечных полуфабрикатов и отделки мучных кондитерских изделий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90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 04.02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Учебная практика по МДК 04.02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78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ПП 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312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ПМ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Укладка и упаковка готовой продукции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МДК 05.01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Технология упаковки и укладки готовой продукции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УП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Учебная практика по МДК 05.01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ПП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ФК.00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40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ПА.00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Государственная итоговая аттестация - демонстрационный экзамен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72</w:t>
            </w:r>
          </w:p>
        </w:tc>
      </w:tr>
      <w:tr>
        <w:trPr>
          <w:trHeight w:val="367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snapToGrid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03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1256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170" w:firstLine="454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lineRule="auto" w:line="240" w:before="200" w:after="0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708"/>
        <w:tab w:val="left" w:pos="4320" w:leader="none"/>
      </w:tabs>
      <w:spacing w:lineRule="auto" w:line="240" w:before="240" w:after="60"/>
      <w:ind w:left="4320" w:hanging="720"/>
      <w:outlineLvl w:val="5"/>
    </w:pPr>
    <w:rPr>
      <w:rFonts w:ascii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clear" w:pos="708"/>
        <w:tab w:val="left" w:pos="5040" w:leader="none"/>
      </w:tabs>
      <w:spacing w:lineRule="auto" w:line="240" w:before="240" w:after="60"/>
      <w:ind w:left="5040" w:hanging="720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clear" w:pos="708"/>
        <w:tab w:val="left" w:pos="5760" w:leader="none"/>
      </w:tabs>
      <w:spacing w:lineRule="auto" w:line="240" w:before="240" w:after="60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clear" w:pos="708"/>
        <w:tab w:val="left" w:pos="6480" w:leader="none"/>
      </w:tabs>
      <w:spacing w:lineRule="auto" w:line="240" w:before="240" w:after="60"/>
      <w:ind w:left="6480" w:hanging="720"/>
      <w:outlineLvl w:val="8"/>
    </w:pPr>
    <w:rPr>
      <w:rFonts w:ascii="Cambria" w:hAnsi="Cambria" w:cs="Cambria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cs="Times New Roman"/>
    </w:rPr>
  </w:style>
  <w:style w:type="character" w:styleId="WW8Num1z2">
    <w:name w:val="WW8Num1z2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  <w:b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Times New Roman"/>
      <w:b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8">
    <w:name w:val="WW8Num14z8"/>
    <w:qFormat/>
    <w:rPr>
      <w:rFonts w:ascii="Wingdings" w:hAnsi="Wingdings" w:cs="Wingdings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cs="Times New Roman"/>
    </w:rPr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cs="Times New Roman"/>
      <w:sz w:val="28"/>
      <w:szCs w:val="28"/>
    </w:rPr>
  </w:style>
  <w:style w:type="character" w:styleId="WW8Num18z1">
    <w:name w:val="WW8Num18z1"/>
    <w:qFormat/>
    <w:rPr>
      <w:rFonts w:cs="Times New Roman"/>
      <w:b w:val="false"/>
      <w:sz w:val="28"/>
      <w:szCs w:val="28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cs="Times New Roman"/>
      <w:color w:val="000000"/>
    </w:rPr>
  </w:style>
  <w:style w:type="character" w:styleId="WW8Num22z2">
    <w:name w:val="WW8Num22z2"/>
    <w:qFormat/>
    <w:rPr>
      <w:rFonts w:cs="Times New Roman"/>
    </w:rPr>
  </w:style>
  <w:style w:type="character" w:styleId="WW8Num23z0">
    <w:name w:val="WW8Num23z0"/>
    <w:qFormat/>
    <w:rPr>
      <w:rFonts w:cs="Times New Roman"/>
      <w:sz w:val="24"/>
      <w:szCs w:val="24"/>
    </w:rPr>
  </w:style>
  <w:style w:type="character" w:styleId="WW8Num23z2">
    <w:name w:val="WW8Num23z2"/>
    <w:qFormat/>
    <w:rPr>
      <w:rFonts w:cs="Times New Roman"/>
    </w:rPr>
  </w:style>
  <w:style w:type="character" w:styleId="WW8Num24z0">
    <w:name w:val="WW8Num24z0"/>
    <w:qFormat/>
    <w:rPr>
      <w:rFonts w:cs="Times New Roman"/>
      <w:b/>
    </w:rPr>
  </w:style>
  <w:style w:type="character" w:styleId="WW8Num25z0">
    <w:name w:val="WW8Num25z0"/>
    <w:qFormat/>
    <w:rPr>
      <w:rFonts w:ascii="Times New Roman" w:hAnsi="Times New Roman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cs="Times New Roman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cs="Times New Roman"/>
      <w:b w:val="false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4z0">
    <w:name w:val="WW8Num34z0"/>
    <w:qFormat/>
    <w:rPr>
      <w:rFonts w:cs="Times New Roman"/>
    </w:rPr>
  </w:style>
  <w:style w:type="character" w:styleId="WW8Num35z0">
    <w:name w:val="WW8Num35z0"/>
    <w:qFormat/>
    <w:rPr>
      <w:rFonts w:cs="Times New Roman"/>
      <w:sz w:val="24"/>
    </w:rPr>
  </w:style>
  <w:style w:type="character" w:styleId="WW8Num35z1">
    <w:name w:val="WW8Num35z1"/>
    <w:qFormat/>
    <w:rPr>
      <w:rFonts w:cs="Times New Roman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eastAsia="Times New Roman" w:cs="Times New Roman"/>
    </w:rPr>
  </w:style>
  <w:style w:type="character" w:styleId="WW8Num39z1">
    <w:name w:val="WW8Num39z1"/>
    <w:qFormat/>
    <w:rPr>
      <w:rFonts w:cs="Times New Roman"/>
    </w:rPr>
  </w:style>
  <w:style w:type="character" w:styleId="WW8Num40z0">
    <w:name w:val="WW8Num40z0"/>
    <w:qFormat/>
    <w:rPr>
      <w:rFonts w:cs="Times New Roman"/>
    </w:rPr>
  </w:style>
  <w:style w:type="character" w:styleId="WW8Num41z0">
    <w:name w:val="WW8Num41z0"/>
    <w:qFormat/>
    <w:rPr>
      <w:rFonts w:cs="Times New Roman"/>
      <w:b w:val="false"/>
    </w:rPr>
  </w:style>
  <w:style w:type="character" w:styleId="WW8Num41z1">
    <w:name w:val="WW8Num41z1"/>
    <w:qFormat/>
    <w:rPr>
      <w:rFonts w:cs="Times New Roman"/>
    </w:rPr>
  </w:style>
  <w:style w:type="character" w:styleId="WW8Num42z0">
    <w:name w:val="WW8Num42z0"/>
    <w:qFormat/>
    <w:rPr>
      <w:rFonts w:cs="Times New Roman"/>
    </w:rPr>
  </w:style>
  <w:style w:type="character" w:styleId="WW8Num43z0">
    <w:name w:val="WW8Num43z0"/>
    <w:qFormat/>
    <w:rPr>
      <w:rFonts w:eastAsia="Times New Roman" w:cs="Times New Roman"/>
    </w:rPr>
  </w:style>
  <w:style w:type="character" w:styleId="WW8Num43z1">
    <w:name w:val="WW8Num43z1"/>
    <w:qFormat/>
    <w:rPr>
      <w:rFonts w:cs="Times New Roman"/>
    </w:rPr>
  </w:style>
  <w:style w:type="character" w:styleId="Style5">
    <w:name w:val="Основной шрифт абзаца"/>
    <w:qFormat/>
    <w:rPr/>
  </w:style>
  <w:style w:type="character" w:styleId="Style6">
    <w:name w:val="Текст сноски Знак"/>
    <w:qFormat/>
    <w:rPr>
      <w:lang w:val="en-US" w:bidi="ar-SA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2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4">
    <w:name w:val="Заголовок 4 Знак"/>
    <w:qFormat/>
    <w:rPr>
      <w:b/>
      <w:bCs/>
      <w:sz w:val="24"/>
      <w:szCs w:val="24"/>
      <w:lang w:val="ru-RU" w:bidi="ar-SA"/>
    </w:rPr>
  </w:style>
  <w:style w:type="character" w:styleId="5">
    <w:name w:val="Заголовок 5 Знак"/>
    <w:qFormat/>
    <w:rPr>
      <w:rFonts w:ascii="Cambria" w:hAnsi="Cambria" w:cs="Cambria"/>
      <w:color w:val="243F60"/>
      <w:sz w:val="24"/>
      <w:szCs w:val="24"/>
      <w:lang w:val="ru-RU" w:bidi="ar-SA"/>
    </w:rPr>
  </w:style>
  <w:style w:type="character" w:styleId="6">
    <w:name w:val="Заголовок 6 Знак"/>
    <w:qFormat/>
    <w:rPr>
      <w:b/>
      <w:bCs/>
      <w:sz w:val="22"/>
      <w:szCs w:val="22"/>
      <w:lang w:val="en-US" w:bidi="ar-SA"/>
    </w:rPr>
  </w:style>
  <w:style w:type="character" w:styleId="7">
    <w:name w:val="Заголовок 7 Знак"/>
    <w:qFormat/>
    <w:rPr>
      <w:rFonts w:ascii="Calibri" w:hAnsi="Calibri" w:cs="Calibri"/>
      <w:sz w:val="24"/>
      <w:szCs w:val="24"/>
      <w:lang w:val="en-US" w:bidi="ar-SA"/>
    </w:rPr>
  </w:style>
  <w:style w:type="character" w:styleId="8">
    <w:name w:val="Заголовок 8 Знак"/>
    <w:qFormat/>
    <w:rPr>
      <w:rFonts w:ascii="Calibri" w:hAnsi="Calibri" w:cs="Calibri"/>
      <w:i/>
      <w:iCs/>
      <w:sz w:val="24"/>
      <w:szCs w:val="24"/>
      <w:lang w:val="en-US" w:bidi="ar-SA"/>
    </w:rPr>
  </w:style>
  <w:style w:type="character" w:styleId="9">
    <w:name w:val="Заголовок 9 Знак"/>
    <w:qFormat/>
    <w:rPr>
      <w:rFonts w:ascii="Cambria" w:hAnsi="Cambria" w:cs="Cambria"/>
      <w:sz w:val="22"/>
      <w:szCs w:val="22"/>
      <w:lang w:val="en-US" w:bidi="ar-SA"/>
    </w:rPr>
  </w:style>
  <w:style w:type="character" w:styleId="Style7">
    <w:name w:val="Основной текст Знак"/>
    <w:qFormat/>
    <w:rPr>
      <w:sz w:val="28"/>
      <w:szCs w:val="24"/>
      <w:lang w:val="ru-RU" w:bidi="ar-SA"/>
    </w:rPr>
  </w:style>
  <w:style w:type="character" w:styleId="21">
    <w:name w:val="Основной текст 2 Знак"/>
    <w:qFormat/>
    <w:rPr>
      <w:sz w:val="28"/>
      <w:szCs w:val="24"/>
      <w:lang w:val="ru-RU" w:bidi="ar-SA"/>
    </w:rPr>
  </w:style>
  <w:style w:type="character" w:styleId="Blk">
    <w:name w:val="blk"/>
    <w:qFormat/>
    <w:rPr/>
  </w:style>
  <w:style w:type="character" w:styleId="Style8">
    <w:name w:val="Нижний колонтитул Знак"/>
    <w:qFormat/>
    <w:rPr>
      <w:sz w:val="24"/>
      <w:szCs w:val="24"/>
      <w:lang w:val="ru-RU" w:bidi="ar-SA"/>
    </w:rPr>
  </w:style>
  <w:style w:type="character" w:styleId="PageNumber">
    <w:name w:val="Page Number"/>
    <w:rPr>
      <w:rFonts w:cs="Times New Roman"/>
    </w:rPr>
  </w:style>
  <w:style w:type="character" w:styleId="InternetLink">
    <w:name w:val="Hyperlink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Emphasis">
    <w:name w:val="Emphasis"/>
    <w:qFormat/>
    <w:rPr>
      <w:rFonts w:cs="Times New Roman"/>
      <w:i/>
    </w:rPr>
  </w:style>
  <w:style w:type="character" w:styleId="Style9">
    <w:name w:val="Текст выноски Знак"/>
    <w:qFormat/>
    <w:rPr>
      <w:rFonts w:ascii="Segoe UI" w:hAnsi="Segoe UI" w:cs="Segoe UI"/>
      <w:sz w:val="18"/>
      <w:szCs w:val="18"/>
      <w:lang w:val="ru-RU" w:bidi="ar-SA"/>
    </w:rPr>
  </w:style>
  <w:style w:type="character" w:styleId="Style10">
    <w:name w:val="Верхний колонтитул Знак"/>
    <w:qFormat/>
    <w:rPr>
      <w:sz w:val="24"/>
      <w:szCs w:val="24"/>
      <w:lang w:val="ru-RU" w:bidi="ar-SA"/>
    </w:rPr>
  </w:style>
  <w:style w:type="character" w:styleId="Style11">
    <w:name w:val="Текст примечания Знак"/>
    <w:qFormat/>
    <w:rPr>
      <w:lang w:bidi="ar-SA"/>
    </w:rPr>
  </w:style>
  <w:style w:type="character" w:styleId="11">
    <w:name w:val="Текст примечания Знак1"/>
    <w:qFormat/>
    <w:rPr>
      <w:rFonts w:cs="Times New Roman"/>
      <w:sz w:val="20"/>
      <w:szCs w:val="20"/>
    </w:rPr>
  </w:style>
  <w:style w:type="character" w:styleId="12">
    <w:name w:val="Текст примечания Знак12"/>
    <w:qFormat/>
    <w:rPr>
      <w:rFonts w:cs="Times New Roman"/>
      <w:sz w:val="20"/>
      <w:szCs w:val="20"/>
    </w:rPr>
  </w:style>
  <w:style w:type="character" w:styleId="Style12">
    <w:name w:val="Тема примечания Знак"/>
    <w:qFormat/>
    <w:rPr>
      <w:b/>
      <w:lang w:bidi="ar-SA"/>
    </w:rPr>
  </w:style>
  <w:style w:type="character" w:styleId="13">
    <w:name w:val="Тема примечания Знак1"/>
    <w:qFormat/>
    <w:rPr>
      <w:rFonts w:cs="Times New Roman"/>
      <w:b/>
      <w:bCs/>
      <w:szCs w:val="20"/>
      <w:lang w:bidi="ar-SA"/>
    </w:rPr>
  </w:style>
  <w:style w:type="character" w:styleId="121">
    <w:name w:val="Тема примечания Знак12"/>
    <w:qFormat/>
    <w:rPr>
      <w:rFonts w:cs="Times New Roman"/>
      <w:b/>
      <w:bCs/>
      <w:sz w:val="20"/>
      <w:szCs w:val="20"/>
    </w:rPr>
  </w:style>
  <w:style w:type="character" w:styleId="22">
    <w:name w:val="Основной текст с отступом 2 Знак"/>
    <w:qFormat/>
    <w:rPr>
      <w:sz w:val="24"/>
      <w:szCs w:val="24"/>
      <w:lang w:val="ru-RU" w:bidi="ar-SA"/>
    </w:rPr>
  </w:style>
  <w:style w:type="character" w:styleId="Appleconvertedspace">
    <w:name w:val="apple-converted-space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qFormat/>
    <w:rPr>
      <w:b/>
      <w:color w:val="106BBE"/>
    </w:rPr>
  </w:style>
  <w:style w:type="character" w:styleId="Style15">
    <w:name w:val="Активная гипертекстовая ссылка"/>
    <w:qFormat/>
    <w:rPr>
      <w:b/>
      <w:color w:val="106BBE"/>
      <w:u w:val="single"/>
    </w:rPr>
  </w:style>
  <w:style w:type="character" w:styleId="Style16">
    <w:name w:val="Выделение для Базового Поиска"/>
    <w:qFormat/>
    <w:rPr>
      <w:b/>
      <w:color w:val="0058A9"/>
    </w:rPr>
  </w:style>
  <w:style w:type="character" w:styleId="Style17">
    <w:name w:val="Выделение для Базового Поиска (курсив)"/>
    <w:qFormat/>
    <w:rPr>
      <w:b/>
      <w:i/>
      <w:color w:val="0058A9"/>
    </w:rPr>
  </w:style>
  <w:style w:type="character" w:styleId="Style18">
    <w:name w:val="Заголовок своего сообщения"/>
    <w:qFormat/>
    <w:rPr>
      <w:b/>
      <w:color w:val="26282F"/>
    </w:rPr>
  </w:style>
  <w:style w:type="character" w:styleId="Style19">
    <w:name w:val="Заголовок чужого сообщения"/>
    <w:qFormat/>
    <w:rPr>
      <w:b/>
      <w:color w:val="FF0000"/>
    </w:rPr>
  </w:style>
  <w:style w:type="character" w:styleId="Style20">
    <w:name w:val="Найденные слова"/>
    <w:qFormat/>
    <w:rPr>
      <w:b/>
      <w:color w:val="26282F"/>
      <w:shd w:fill="FFF580" w:val="clear"/>
    </w:rPr>
  </w:style>
  <w:style w:type="character" w:styleId="Style21">
    <w:name w:val="Не вступил в силу"/>
    <w:qFormat/>
    <w:rPr>
      <w:b/>
      <w:color w:val="000000"/>
      <w:shd w:fill="D8EDE8" w:val="clear"/>
    </w:rPr>
  </w:style>
  <w:style w:type="character" w:styleId="Style22">
    <w:name w:val="Опечатки"/>
    <w:qFormat/>
    <w:rPr>
      <w:color w:val="FF0000"/>
    </w:rPr>
  </w:style>
  <w:style w:type="character" w:styleId="Style23">
    <w:name w:val="Продолжение ссылки"/>
    <w:qFormat/>
    <w:rPr/>
  </w:style>
  <w:style w:type="character" w:styleId="Style24">
    <w:name w:val="Сравнение редакций"/>
    <w:qFormat/>
    <w:rPr>
      <w:b/>
      <w:color w:val="26282F"/>
    </w:rPr>
  </w:style>
  <w:style w:type="character" w:styleId="Style25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6">
    <w:name w:val="Сравнение редакций. Удаленный фрагмент"/>
    <w:qFormat/>
    <w:rPr>
      <w:color w:val="000000"/>
      <w:shd w:fill="C4C413" w:val="clear"/>
    </w:rPr>
  </w:style>
  <w:style w:type="character" w:styleId="Style27">
    <w:name w:val="Ссылка на утративший силу документ"/>
    <w:qFormat/>
    <w:rPr>
      <w:b/>
      <w:color w:val="749232"/>
    </w:rPr>
  </w:style>
  <w:style w:type="character" w:styleId="Style28">
    <w:name w:val="Утратил силу"/>
    <w:qFormat/>
    <w:rPr>
      <w:b/>
      <w:strike/>
      <w:color w:val="666600"/>
    </w:rPr>
  </w:style>
  <w:style w:type="character" w:styleId="Style29">
    <w:name w:val="Знак примечания"/>
    <w:qFormat/>
    <w:rPr>
      <w:rFonts w:cs="Times New Roman"/>
      <w:sz w:val="16"/>
    </w:rPr>
  </w:style>
  <w:style w:type="character" w:styleId="Style30">
    <w:name w:val="Текст концевой сноски Знак"/>
    <w:qFormat/>
    <w:rPr>
      <w:rFonts w:ascii="Calibri" w:hAnsi="Calibri" w:cs="Calibri"/>
      <w:lang w:val="ru-RU" w:bidi="ar-SA"/>
    </w:rPr>
  </w:style>
  <w:style w:type="character" w:styleId="EndnoteCharacters">
    <w:name w:val="Endnote Characters"/>
    <w:qFormat/>
    <w:rPr>
      <w:rFonts w:cs="Times New Roman"/>
      <w:vertAlign w:val="superscript"/>
    </w:rPr>
  </w:style>
  <w:style w:type="character" w:styleId="CommentTextChar1">
    <w:name w:val="Comment Text Char1"/>
    <w:qFormat/>
    <w:rPr>
      <w:rFonts w:eastAsia="Times New Roman" w:cs="Times New Roman"/>
      <w:sz w:val="20"/>
      <w:szCs w:val="20"/>
    </w:rPr>
  </w:style>
  <w:style w:type="character" w:styleId="CommentSubjectChar1">
    <w:name w:val="Comment Subject Char1"/>
    <w:qFormat/>
    <w:rPr>
      <w:rFonts w:eastAsia="Times New Roman" w:cs="Times New Roman"/>
      <w:b/>
      <w:bCs/>
      <w:sz w:val="20"/>
      <w:szCs w:val="20"/>
      <w:lang w:val="en-US"/>
    </w:rPr>
  </w:style>
  <w:style w:type="character" w:styleId="S1">
    <w:name w:val="s1"/>
    <w:qFormat/>
    <w:rPr/>
  </w:style>
  <w:style w:type="character" w:styleId="FontStyle52">
    <w:name w:val="Font Style52"/>
    <w:qFormat/>
    <w:rPr>
      <w:rFonts w:ascii="Times New Roman" w:hAnsi="Times New Roman" w:cs="Times New Roman"/>
      <w:spacing w:val="-10"/>
      <w:sz w:val="18"/>
    </w:rPr>
  </w:style>
  <w:style w:type="character" w:styleId="FontStyle51">
    <w:name w:val="Font Style51"/>
    <w:qFormat/>
    <w:rPr>
      <w:rFonts w:ascii="Times New Roman" w:hAnsi="Times New Roman" w:cs="Times New Roman"/>
      <w:sz w:val="26"/>
      <w:szCs w:val="26"/>
    </w:rPr>
  </w:style>
  <w:style w:type="character" w:styleId="FontStyle64">
    <w:name w:val="Font Style64"/>
    <w:qFormat/>
    <w:rPr>
      <w:rFonts w:ascii="Times New Roman" w:hAnsi="Times New Roman" w:cs="Times New Roman"/>
      <w:sz w:val="26"/>
      <w:szCs w:val="26"/>
    </w:rPr>
  </w:style>
  <w:style w:type="character" w:styleId="31">
    <w:name w:val="Основной текст (3)_"/>
    <w:qFormat/>
    <w:rPr>
      <w:sz w:val="27"/>
      <w:szCs w:val="27"/>
      <w:shd w:fill="FFFFFF" w:val="clear"/>
      <w:lang w:bidi="ar-SA"/>
    </w:rPr>
  </w:style>
  <w:style w:type="character" w:styleId="Style31">
    <w:name w:val="Основной текст с отступом Знак"/>
    <w:qFormat/>
    <w:rPr>
      <w:sz w:val="24"/>
      <w:szCs w:val="24"/>
      <w:lang w:val="ru-RU" w:bidi="ar-SA"/>
    </w:rPr>
  </w:style>
  <w:style w:type="character" w:styleId="FontStyle20">
    <w:name w:val="Font Style20"/>
    <w:qFormat/>
    <w:rPr>
      <w:rFonts w:ascii="Times New Roman" w:hAnsi="Times New Roman" w:cs="Times New Roman"/>
      <w:sz w:val="18"/>
    </w:rPr>
  </w:style>
  <w:style w:type="character" w:styleId="FontStyle35">
    <w:name w:val="Font Style35"/>
    <w:qFormat/>
    <w:rPr>
      <w:rFonts w:ascii="Times New Roman" w:hAnsi="Times New Roman" w:cs="Times New Roman"/>
      <w:sz w:val="22"/>
    </w:rPr>
  </w:style>
  <w:style w:type="character" w:styleId="FontStyle55">
    <w:name w:val="Font Style55"/>
    <w:qFormat/>
    <w:rPr>
      <w:rFonts w:ascii="Times New Roman" w:hAnsi="Times New Roman" w:cs="Times New Roman"/>
      <w:sz w:val="22"/>
      <w:szCs w:val="22"/>
    </w:rPr>
  </w:style>
  <w:style w:type="character" w:styleId="Style32">
    <w:name w:val="Название Знак"/>
    <w:qFormat/>
    <w:rPr>
      <w:b/>
      <w:spacing w:val="-2"/>
      <w:w w:val="101"/>
      <w:sz w:val="28"/>
      <w:lang w:val="ru-RU" w:bidi="ar-SA"/>
    </w:rPr>
  </w:style>
  <w:style w:type="character" w:styleId="11pt">
    <w:name w:val="Основной текст + 11 pt"/>
    <w:qFormat/>
    <w:rPr>
      <w:rFonts w:ascii="Times New Roman" w:hAnsi="Times New Roman" w:cs="Times New Roman"/>
      <w:color w:val="000000"/>
      <w:spacing w:val="3"/>
      <w:w w:val="100"/>
      <w:position w:val="0"/>
      <w:sz w:val="22"/>
      <w:sz w:val="22"/>
      <w:u w:val="none"/>
      <w:vertAlign w:val="baseline"/>
      <w:lang w:val="ru-RU"/>
    </w:rPr>
  </w:style>
  <w:style w:type="character" w:styleId="Style33">
    <w:name w:val="Основной текст_"/>
    <w:qFormat/>
    <w:rPr>
      <w:shd w:fill="FFFFFF" w:val="clear"/>
      <w:lang w:bidi="ar-SA"/>
    </w:rPr>
  </w:style>
  <w:style w:type="character" w:styleId="StrongEmphasis">
    <w:name w:val="Strong Emphasis"/>
    <w:qFormat/>
    <w:rPr>
      <w:rFonts w:cs="Times New Roman"/>
      <w:b/>
    </w:rPr>
  </w:style>
  <w:style w:type="character" w:styleId="Style34">
    <w:name w:val="Без интервала Знак"/>
    <w:qFormat/>
    <w:rPr>
      <w:sz w:val="22"/>
      <w:szCs w:val="22"/>
      <w:lang w:val="ru-RU" w:bidi="ar-SA"/>
    </w:rPr>
  </w:style>
  <w:style w:type="character" w:styleId="C0">
    <w:name w:val="c0"/>
    <w:qFormat/>
    <w:rPr>
      <w:rFonts w:cs="Times New Roman"/>
    </w:rPr>
  </w:style>
  <w:style w:type="character" w:styleId="14">
    <w:name w:val="Основной шрифт абзаца1"/>
    <w:qFormat/>
    <w:rPr/>
  </w:style>
  <w:style w:type="character" w:styleId="Style35">
    <w:name w:val="Символ сноски"/>
    <w:qFormat/>
    <w:rPr>
      <w:vertAlign w:val="superscript"/>
    </w:rPr>
  </w:style>
  <w:style w:type="character" w:styleId="15">
    <w:name w:val="Знак примечания1"/>
    <w:qFormat/>
    <w:rPr>
      <w:sz w:val="16"/>
    </w:rPr>
  </w:style>
  <w:style w:type="character" w:styleId="Bserpurlitem1">
    <w:name w:val="b-serp-url__item1"/>
    <w:qFormat/>
    <w:rPr>
      <w:rFonts w:cs="Times New Roman"/>
    </w:rPr>
  </w:style>
  <w:style w:type="character" w:styleId="Bserpurlmark1">
    <w:name w:val="b-serp-url__mark1"/>
    <w:qFormat/>
    <w:rPr>
      <w:rFonts w:cs="Times New Roman"/>
    </w:rPr>
  </w:style>
  <w:style w:type="character" w:styleId="Style36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37">
    <w:name w:val="Перечисление Знак"/>
    <w:qFormat/>
    <w:rPr>
      <w:lang w:val="ru-RU" w:bidi="ar-SA"/>
    </w:rPr>
  </w:style>
  <w:style w:type="character" w:styleId="Style38">
    <w:name w:val="Подзаголовок Знак"/>
    <w:qFormat/>
    <w:rPr>
      <w:b/>
      <w:sz w:val="24"/>
      <w:lang w:val="ru-RU" w:bidi="ar-SA"/>
    </w:rPr>
  </w:style>
  <w:style w:type="character" w:styleId="2105pt">
    <w:name w:val="Основной текст (2) + 10.5 pt"/>
    <w:qFormat/>
    <w:rPr>
      <w:rFonts w:ascii="Times New Roman" w:hAnsi="Times New Roman" w:cs="Times New Roman"/>
      <w:color w:val="000000"/>
      <w:spacing w:val="0"/>
      <w:w w:val="100"/>
      <w:position w:val="0"/>
      <w:sz w:val="21"/>
      <w:sz w:val="21"/>
      <w:u w:val="none"/>
      <w:vertAlign w:val="baseline"/>
      <w:lang w:val="ru-RU"/>
    </w:rPr>
  </w:style>
  <w:style w:type="character" w:styleId="Mailmessagesenderemail">
    <w:name w:val="mail-message-sender-email"/>
    <w:qFormat/>
    <w:rPr>
      <w:rFonts w:cs="Times New Roman"/>
    </w:rPr>
  </w:style>
  <w:style w:type="character" w:styleId="C7">
    <w:name w:val="c7"/>
    <w:qFormat/>
    <w:rPr/>
  </w:style>
  <w:style w:type="character" w:styleId="23">
    <w:name w:val="Основной текст (2)"/>
    <w:qFormat/>
    <w:rPr>
      <w:rFonts w:ascii="Times New Roman" w:hAnsi="Times New Roman" w:cs="Times New Roman"/>
      <w:color w:val="000000"/>
      <w:spacing w:val="0"/>
      <w:w w:val="100"/>
      <w:position w:val="0"/>
      <w:sz w:val="24"/>
      <w:sz w:val="24"/>
      <w:u w:val="none"/>
      <w:vertAlign w:val="baseline"/>
      <w:lang w:val="ru-RU"/>
    </w:rPr>
  </w:style>
  <w:style w:type="character" w:styleId="24">
    <w:name w:val="Основной текст (2) + Курсив"/>
    <w:qFormat/>
    <w:rPr>
      <w:rFonts w:ascii="Times New Roman" w:hAnsi="Times New Roman" w:cs="Times New Roman"/>
      <w:i/>
      <w:color w:val="000000"/>
      <w:spacing w:val="0"/>
      <w:w w:val="100"/>
      <w:position w:val="0"/>
      <w:sz w:val="24"/>
      <w:sz w:val="24"/>
      <w:u w:val="none"/>
      <w:vertAlign w:val="baseline"/>
      <w:lang w:val="ru-RU"/>
    </w:rPr>
  </w:style>
  <w:style w:type="character" w:styleId="PlaceholderText">
    <w:name w:val="Placeholder Text"/>
    <w:qFormat/>
    <w:rPr>
      <w:rFonts w:cs="Times New Roman"/>
      <w:color w:val="808080"/>
    </w:rPr>
  </w:style>
  <w:style w:type="character" w:styleId="VisitedInternetLink">
    <w:name w:val="FollowedHyperlink"/>
    <w:rPr>
      <w:rFonts w:cs="Times New Roman"/>
      <w:color w:val="800080"/>
      <w:u w:val="single"/>
    </w:rPr>
  </w:style>
  <w:style w:type="character" w:styleId="25">
    <w:name w:val="Основной текст (2)_"/>
    <w:qFormat/>
    <w:rPr>
      <w:rFonts w:ascii="Times New Roman" w:hAnsi="Times New Roman" w:cs="Times New Roman"/>
      <w:u w:val="none"/>
    </w:rPr>
  </w:style>
  <w:style w:type="character" w:styleId="91">
    <w:name w:val="Основной текст (9)_"/>
    <w:qFormat/>
    <w:rPr>
      <w:rFonts w:ascii="Times New Roman" w:hAnsi="Times New Roman" w:cs="Times New Roman"/>
      <w:b/>
      <w:spacing w:val="0"/>
      <w:u w:val="none"/>
    </w:rPr>
  </w:style>
  <w:style w:type="character" w:styleId="92">
    <w:name w:val="Основной текст (9)"/>
    <w:qFormat/>
    <w:rPr>
      <w:rFonts w:ascii="Times New Roman" w:hAnsi="Times New Roman" w:cs="Times New Roman"/>
      <w:b/>
      <w:color w:val="000000"/>
      <w:spacing w:val="0"/>
      <w:w w:val="100"/>
      <w:position w:val="0"/>
      <w:sz w:val="24"/>
      <w:sz w:val="24"/>
      <w:u w:val="none"/>
      <w:vertAlign w:val="baseline"/>
      <w:lang w:val="ru-RU"/>
    </w:rPr>
  </w:style>
  <w:style w:type="character" w:styleId="Style39">
    <w:name w:val="Базовый Знак"/>
    <w:qFormat/>
    <w:rPr>
      <w:sz w:val="24"/>
      <w:szCs w:val="24"/>
      <w:lang w:val="ru-RU" w:bidi="ar-SA"/>
    </w:rPr>
  </w:style>
  <w:style w:type="character" w:styleId="Status">
    <w:name w:val="status"/>
    <w:qFormat/>
    <w:rPr>
      <w:rFonts w:cs="Times New Roman"/>
    </w:rPr>
  </w:style>
  <w:style w:type="character" w:styleId="LineNumbering">
    <w:name w:val="Line Numbering"/>
    <w:rPr>
      <w:rFonts w:cs="Times New Roman"/>
    </w:rPr>
  </w:style>
  <w:style w:type="character" w:styleId="113">
    <w:name w:val="Заголовок 1 Знак1"/>
    <w:qFormat/>
    <w:rPr>
      <w:rFonts w:eastAsia="Times New Roman"/>
      <w:sz w:val="24"/>
    </w:rPr>
  </w:style>
  <w:style w:type="character" w:styleId="Style40">
    <w:name w:val="Абзац списка Знак"/>
    <w:qFormat/>
    <w:rPr>
      <w:sz w:val="24"/>
      <w:szCs w:val="24"/>
      <w:lang w:val="ru-RU" w:bidi="ar-SA"/>
    </w:rPr>
  </w:style>
  <w:style w:type="character" w:styleId="Style41">
    <w:name w:val="Упомянуть"/>
    <w:qFormat/>
    <w:rPr>
      <w:color w:val="2B579A"/>
      <w:shd w:fill="E6E6E6" w:val="clear"/>
    </w:rPr>
  </w:style>
  <w:style w:type="character" w:styleId="Style42">
    <w:name w:val="Основной текст + Полужирный"/>
    <w:qFormat/>
    <w:rPr>
      <w:b/>
      <w:color w:val="000000"/>
      <w:spacing w:val="0"/>
      <w:w w:val="100"/>
      <w:position w:val="0"/>
      <w:sz w:val="25"/>
      <w:sz w:val="25"/>
      <w:shd w:fill="FFFFFF" w:val="clear"/>
      <w:vertAlign w:val="baseline"/>
      <w:lang w:val="ru-RU"/>
    </w:rPr>
  </w:style>
  <w:style w:type="character" w:styleId="16">
    <w:name w:val="Замещающий текст1"/>
    <w:qFormat/>
    <w:rPr>
      <w:rFonts w:cs="Times New Roman"/>
      <w:color w:val="808080"/>
    </w:rPr>
  </w:style>
  <w:style w:type="character" w:styleId="17">
    <w:name w:val="Упомянуть1"/>
    <w:qFormat/>
    <w:rPr>
      <w:color w:val="2B579A"/>
      <w:shd w:fill="E6E6E6" w:val="clear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spacing w:lineRule="auto" w:line="360" w:before="0" w:after="0"/>
      <w:ind w:firstLine="720"/>
      <w:jc w:val="center"/>
    </w:pPr>
    <w:rPr>
      <w:rFonts w:ascii="Times New Roman" w:hAnsi="Times New Roman" w:cs="Times New Roman"/>
      <w:b/>
      <w:spacing w:val="-2"/>
      <w:w w:val="101"/>
      <w:sz w:val="28"/>
      <w:szCs w:val="20"/>
    </w:rPr>
  </w:style>
  <w:style w:type="paragraph" w:styleId="TextBody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List">
    <w:name w:val="List"/>
    <w:basedOn w:val="TextBody"/>
    <w:pPr>
      <w:suppressAutoHyphens w:val="true"/>
      <w:spacing w:before="0" w:after="120"/>
    </w:pPr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6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8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</w:rPr>
  </w:style>
  <w:style w:type="paragraph" w:styleId="Style43">
    <w:name w:val="Обычный (веб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27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Contents1">
    <w:name w:val="TOC 1"/>
    <w:basedOn w:val="Normal"/>
    <w:next w:val="Normal"/>
    <w:pPr>
      <w:spacing w:lineRule="auto" w:line="240" w:before="240" w:after="120"/>
    </w:pPr>
    <w:rPr>
      <w:rFonts w:cs="Calibri"/>
      <w:b/>
      <w:bCs/>
      <w:sz w:val="20"/>
      <w:szCs w:val="20"/>
    </w:rPr>
  </w:style>
  <w:style w:type="paragraph" w:styleId="Contents2">
    <w:name w:val="TOC 2"/>
    <w:basedOn w:val="Normal"/>
    <w:next w:val="Normal"/>
    <w:pPr>
      <w:spacing w:lineRule="auto" w:line="240" w:before="120" w:after="0"/>
      <w:ind w:left="240" w:hanging="0"/>
    </w:pPr>
    <w:rPr>
      <w:rFonts w:cs="Calibri"/>
      <w:i/>
      <w:iCs/>
      <w:sz w:val="20"/>
      <w:szCs w:val="20"/>
    </w:rPr>
  </w:style>
  <w:style w:type="paragraph" w:styleId="Contents3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</w:rPr>
  </w:style>
  <w:style w:type="paragraph" w:styleId="Style4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45">
    <w:name w:val="Текст примечания"/>
    <w:basedOn w:val="Normal"/>
    <w:qFormat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46">
    <w:name w:val="Тема примечания"/>
    <w:basedOn w:val="Style45"/>
    <w:next w:val="Style45"/>
    <w:qFormat/>
    <w:pPr/>
    <w:rPr>
      <w:b/>
    </w:rPr>
  </w:style>
  <w:style w:type="paragraph" w:styleId="28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Style47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48">
    <w:name w:val="Внимание: криминал!!"/>
    <w:basedOn w:val="Style47"/>
    <w:next w:val="Normal"/>
    <w:qFormat/>
    <w:pPr/>
    <w:rPr/>
  </w:style>
  <w:style w:type="paragraph" w:styleId="Style49">
    <w:name w:val="Внимание: недобросовестность!"/>
    <w:basedOn w:val="Style47"/>
    <w:next w:val="Normal"/>
    <w:qFormat/>
    <w:pPr/>
    <w:rPr/>
  </w:style>
  <w:style w:type="paragraph" w:styleId="Style50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51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8">
    <w:name w:val="Заголовок1"/>
    <w:basedOn w:val="Style51"/>
    <w:next w:val="Normal"/>
    <w:qFormat/>
    <w:pPr/>
    <w:rPr>
      <w:b/>
      <w:bCs/>
      <w:color w:val="0058A9"/>
      <w:shd w:fill="ECE9D8" w:val="clear"/>
    </w:rPr>
  </w:style>
  <w:style w:type="paragraph" w:styleId="Style52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53">
    <w:name w:val="Заголовок для информации об изменениях"/>
    <w:basedOn w:val="Heading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54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55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56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57">
    <w:name w:val="Заголовок ЭР (правое окно)"/>
    <w:basedOn w:val="Style56"/>
    <w:next w:val="Normal"/>
    <w:qFormat/>
    <w:pPr>
      <w:spacing w:before="300" w:after="0"/>
      <w:jc w:val="left"/>
    </w:pPr>
    <w:rPr/>
  </w:style>
  <w:style w:type="paragraph" w:styleId="Style58">
    <w:name w:val="Интерактивный заголовок"/>
    <w:basedOn w:val="18"/>
    <w:next w:val="Normal"/>
    <w:qFormat/>
    <w:pPr/>
    <w:rPr>
      <w:u w:val="single"/>
    </w:rPr>
  </w:style>
  <w:style w:type="paragraph" w:styleId="Style59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60">
    <w:name w:val="Информация об изменениях"/>
    <w:basedOn w:val="Style59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61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62">
    <w:name w:val="Комментарий"/>
    <w:basedOn w:val="Style61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3">
    <w:name w:val="Информация об изменениях документа"/>
    <w:basedOn w:val="Style62"/>
    <w:next w:val="Normal"/>
    <w:qFormat/>
    <w:pPr/>
    <w:rPr>
      <w:i/>
      <w:iCs/>
    </w:rPr>
  </w:style>
  <w:style w:type="paragraph" w:styleId="Style64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65">
    <w:name w:val="Колонтитул (левый)"/>
    <w:basedOn w:val="Style64"/>
    <w:next w:val="Normal"/>
    <w:qFormat/>
    <w:pPr/>
    <w:rPr>
      <w:sz w:val="14"/>
      <w:szCs w:val="14"/>
    </w:rPr>
  </w:style>
  <w:style w:type="paragraph" w:styleId="Style66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67">
    <w:name w:val="Колонтитул (правый)"/>
    <w:basedOn w:val="Style66"/>
    <w:next w:val="Normal"/>
    <w:qFormat/>
    <w:pPr/>
    <w:rPr>
      <w:sz w:val="14"/>
      <w:szCs w:val="14"/>
    </w:rPr>
  </w:style>
  <w:style w:type="paragraph" w:styleId="Style68">
    <w:name w:val="Комментарий пользователя"/>
    <w:basedOn w:val="Style62"/>
    <w:next w:val="Normal"/>
    <w:qFormat/>
    <w:pPr>
      <w:jc w:val="left"/>
    </w:pPr>
    <w:rPr>
      <w:shd w:fill="FFDFE0" w:val="clear"/>
    </w:rPr>
  </w:style>
  <w:style w:type="paragraph" w:styleId="Style69">
    <w:name w:val="Куда обратиться?"/>
    <w:basedOn w:val="Style47"/>
    <w:next w:val="Normal"/>
    <w:qFormat/>
    <w:pPr/>
    <w:rPr/>
  </w:style>
  <w:style w:type="paragraph" w:styleId="Style70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71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72">
    <w:name w:val="Необходимые документы"/>
    <w:basedOn w:val="Style47"/>
    <w:next w:val="Normal"/>
    <w:qFormat/>
    <w:pPr>
      <w:ind w:left="420" w:right="420" w:firstLine="118"/>
    </w:pPr>
    <w:rPr/>
  </w:style>
  <w:style w:type="paragraph" w:styleId="Style73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74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75">
    <w:name w:val="Оглавление"/>
    <w:basedOn w:val="Style74"/>
    <w:next w:val="Normal"/>
    <w:qFormat/>
    <w:pPr>
      <w:ind w:left="140" w:hanging="0"/>
    </w:pPr>
    <w:rPr/>
  </w:style>
  <w:style w:type="paragraph" w:styleId="Style76">
    <w:name w:val="Переменная часть"/>
    <w:basedOn w:val="Style51"/>
    <w:next w:val="Normal"/>
    <w:qFormat/>
    <w:pPr/>
    <w:rPr>
      <w:sz w:val="18"/>
      <w:szCs w:val="18"/>
    </w:rPr>
  </w:style>
  <w:style w:type="paragraph" w:styleId="Style77">
    <w:name w:val="Подвал для информации об изменениях"/>
    <w:basedOn w:val="Heading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78">
    <w:name w:val="Подзаголовок для информации об изменениях"/>
    <w:basedOn w:val="Style59"/>
    <w:next w:val="Normal"/>
    <w:qFormat/>
    <w:pPr/>
    <w:rPr>
      <w:b/>
      <w:bCs/>
    </w:rPr>
  </w:style>
  <w:style w:type="paragraph" w:styleId="Style79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80">
    <w:name w:val="Постоянная часть"/>
    <w:basedOn w:val="Style51"/>
    <w:next w:val="Normal"/>
    <w:qFormat/>
    <w:pPr/>
    <w:rPr>
      <w:sz w:val="20"/>
      <w:szCs w:val="20"/>
    </w:rPr>
  </w:style>
  <w:style w:type="paragraph" w:styleId="Style81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82">
    <w:name w:val="Пример."/>
    <w:basedOn w:val="Style47"/>
    <w:next w:val="Normal"/>
    <w:qFormat/>
    <w:pPr/>
    <w:rPr/>
  </w:style>
  <w:style w:type="paragraph" w:styleId="Style83">
    <w:name w:val="Примечание."/>
    <w:basedOn w:val="Style47"/>
    <w:next w:val="Normal"/>
    <w:qFormat/>
    <w:pPr/>
    <w:rPr/>
  </w:style>
  <w:style w:type="paragraph" w:styleId="Style84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85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екст в таблице"/>
    <w:basedOn w:val="Style73"/>
    <w:next w:val="Normal"/>
    <w:qFormat/>
    <w:pPr>
      <w:ind w:firstLine="500"/>
    </w:pPr>
    <w:rPr/>
  </w:style>
  <w:style w:type="paragraph" w:styleId="Style87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88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89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90">
    <w:name w:val="Центрированный (таблица)"/>
    <w:basedOn w:val="Style73"/>
    <w:next w:val="Normal"/>
    <w:qFormat/>
    <w:pPr>
      <w:jc w:val="center"/>
    </w:pPr>
    <w:rPr/>
  </w:style>
  <w:style w:type="paragraph" w:styleId="Style91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tents4">
    <w:name w:val="TOC 4"/>
    <w:basedOn w:val="Normal"/>
    <w:next w:val="Normal"/>
    <w:pPr>
      <w:spacing w:lineRule="auto" w:line="240" w:before="0" w:after="0"/>
      <w:ind w:left="720" w:hanging="0"/>
    </w:pPr>
    <w:rPr>
      <w:rFonts w:cs="Calibri"/>
      <w:sz w:val="20"/>
      <w:szCs w:val="20"/>
    </w:rPr>
  </w:style>
  <w:style w:type="paragraph" w:styleId="Contents5">
    <w:name w:val="TOC 5"/>
    <w:basedOn w:val="Normal"/>
    <w:next w:val="Normal"/>
    <w:pPr>
      <w:spacing w:lineRule="auto" w:line="240" w:before="0" w:after="0"/>
      <w:ind w:left="960" w:hanging="0"/>
    </w:pPr>
    <w:rPr>
      <w:rFonts w:cs="Calibri"/>
      <w:sz w:val="20"/>
      <w:szCs w:val="20"/>
    </w:rPr>
  </w:style>
  <w:style w:type="paragraph" w:styleId="Contents6">
    <w:name w:val="TOC 6"/>
    <w:basedOn w:val="Normal"/>
    <w:next w:val="Normal"/>
    <w:pPr>
      <w:spacing w:lineRule="auto" w:line="240" w:before="0" w:after="0"/>
      <w:ind w:left="1200" w:hanging="0"/>
    </w:pPr>
    <w:rPr>
      <w:rFonts w:cs="Calibri"/>
      <w:sz w:val="20"/>
      <w:szCs w:val="20"/>
    </w:rPr>
  </w:style>
  <w:style w:type="paragraph" w:styleId="Contents7">
    <w:name w:val="TOC 7"/>
    <w:basedOn w:val="Normal"/>
    <w:next w:val="Normal"/>
    <w:pPr>
      <w:spacing w:lineRule="auto" w:line="240" w:before="0" w:after="0"/>
      <w:ind w:left="1440" w:hanging="0"/>
    </w:pPr>
    <w:rPr>
      <w:rFonts w:cs="Calibri"/>
      <w:sz w:val="20"/>
      <w:szCs w:val="20"/>
    </w:rPr>
  </w:style>
  <w:style w:type="paragraph" w:styleId="Contents8">
    <w:name w:val="TOC 8"/>
    <w:basedOn w:val="Normal"/>
    <w:next w:val="Normal"/>
    <w:pPr>
      <w:spacing w:lineRule="auto" w:line="240" w:before="0" w:after="0"/>
      <w:ind w:left="1680" w:hanging="0"/>
    </w:pPr>
    <w:rPr>
      <w:rFonts w:cs="Calibri"/>
      <w:sz w:val="20"/>
      <w:szCs w:val="20"/>
    </w:rPr>
  </w:style>
  <w:style w:type="paragraph" w:styleId="Contents9">
    <w:name w:val="TOC 9"/>
    <w:basedOn w:val="Normal"/>
    <w:next w:val="Normal"/>
    <w:pPr>
      <w:spacing w:lineRule="auto" w:line="240" w:before="0" w:after="0"/>
      <w:ind w:left="1920" w:hanging="0"/>
    </w:pPr>
    <w:rPr>
      <w:rFonts w:cs="Calibri"/>
      <w:sz w:val="20"/>
      <w:szCs w:val="20"/>
    </w:rPr>
  </w:style>
  <w:style w:type="paragraph" w:styleId="S1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Endnote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29">
    <w:name w:val="Заголовок2"/>
    <w:basedOn w:val="Style51"/>
    <w:next w:val="Normal"/>
    <w:qFormat/>
    <w:pPr/>
    <w:rPr>
      <w:b/>
      <w:bCs/>
      <w:color w:val="0058A9"/>
      <w:shd w:fill="ECE9D8" w:val="clear"/>
    </w:rPr>
  </w:style>
  <w:style w:type="paragraph" w:styleId="Standard">
    <w:name w:val="Standard"/>
    <w:qFormat/>
    <w:pPr>
      <w:widowControl/>
      <w:suppressAutoHyphens w:val="true"/>
      <w:bidi w:val="0"/>
      <w:spacing w:before="120" w:after="12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bidi="ar-SA" w:eastAsia="zh-CN"/>
    </w:rPr>
  </w:style>
  <w:style w:type="paragraph" w:styleId="NoSpacing">
    <w:name w:val="No Spacing"/>
    <w:qFormat/>
    <w:pPr>
      <w:widowControl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710">
    <w:name w:val="Style7"/>
    <w:basedOn w:val="Normal"/>
    <w:qFormat/>
    <w:pPr>
      <w:widowControl w:val="false"/>
      <w:autoSpaceDE w:val="false"/>
      <w:spacing w:lineRule="exact" w:line="190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92">
    <w:name w:val="Style9"/>
    <w:basedOn w:val="Normal"/>
    <w:qFormat/>
    <w:pPr>
      <w:widowControl w:val="false"/>
      <w:autoSpaceDE w:val="false"/>
      <w:spacing w:lineRule="exact" w:line="319" w:before="0" w:after="0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321">
    <w:name w:val="Style32"/>
    <w:basedOn w:val="Normal"/>
    <w:qFormat/>
    <w:pPr>
      <w:widowControl w:val="false"/>
      <w:autoSpaceDE w:val="false"/>
      <w:spacing w:lineRule="exact" w:line="302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32">
    <w:name w:val="Основной текст (3)"/>
    <w:basedOn w:val="Normal"/>
    <w:qFormat/>
    <w:pPr>
      <w:shd w:fill="FFFFFF" w:val="clear"/>
      <w:spacing w:lineRule="atLeast" w:line="240" w:before="8340" w:after="0"/>
      <w:jc w:val="center"/>
    </w:pPr>
    <w:rPr>
      <w:rFonts w:ascii="Times New Roman" w:hAnsi="Times New Roman" w:cs="Times New Roman"/>
      <w:sz w:val="27"/>
      <w:szCs w:val="27"/>
      <w:shd w:fill="FFFFFF" w:val="clear"/>
      <w:lang w:val="en-US"/>
    </w:rPr>
  </w:style>
  <w:style w:type="paragraph" w:styleId="TextBodyIndent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Style610">
    <w:name w:val="Style6"/>
    <w:basedOn w:val="Normal"/>
    <w:qFormat/>
    <w:pPr>
      <w:widowControl w:val="false"/>
      <w:autoSpaceDE w:val="false"/>
      <w:spacing w:lineRule="exact" w:line="341" w:before="0" w:after="0"/>
    </w:pPr>
    <w:rPr>
      <w:rFonts w:ascii="Times New Roman" w:hAnsi="Times New Roman" w:cs="Times New Roman"/>
      <w:sz w:val="24"/>
      <w:szCs w:val="24"/>
    </w:rPr>
  </w:style>
  <w:style w:type="paragraph" w:styleId="Style810">
    <w:name w:val="Style8"/>
    <w:basedOn w:val="Normal"/>
    <w:qFormat/>
    <w:pPr>
      <w:widowControl w:val="false"/>
      <w:autoSpaceDE w:val="false"/>
      <w:spacing w:lineRule="exact" w:line="280" w:before="0" w:after="0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styleId="Style310">
    <w:name w:val="Style3"/>
    <w:basedOn w:val="Normal"/>
    <w:qFormat/>
    <w:pPr>
      <w:widowControl w:val="false"/>
      <w:autoSpaceDE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  <w:spacing w:lineRule="exact" w:line="338" w:before="0" w:after="0"/>
      <w:ind w:firstLine="526"/>
      <w:jc w:val="both"/>
    </w:pPr>
    <w:rPr>
      <w:rFonts w:ascii="Times New Roman" w:hAnsi="Times New Roman" w:cs="Times New Roman"/>
      <w:sz w:val="24"/>
      <w:szCs w:val="24"/>
    </w:rPr>
  </w:style>
  <w:style w:type="paragraph" w:styleId="Style131">
    <w:name w:val="Style13"/>
    <w:basedOn w:val="Normal"/>
    <w:qFormat/>
    <w:pPr>
      <w:widowControl w:val="false"/>
      <w:autoSpaceDE w:val="false"/>
      <w:spacing w:lineRule="exact" w:line="346" w:before="0" w:after="0"/>
      <w:ind w:firstLine="490"/>
    </w:pPr>
    <w:rPr>
      <w:rFonts w:ascii="Times New Roman" w:hAnsi="Times New Roman" w:cs="Times New Roman"/>
      <w:sz w:val="24"/>
      <w:szCs w:val="24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lang w:val="en-US"/>
    </w:rPr>
  </w:style>
  <w:style w:type="paragraph" w:styleId="19">
    <w:name w:val="Основной текст1"/>
    <w:basedOn w:val="Normal"/>
    <w:qFormat/>
    <w:pPr>
      <w:widowControl w:val="false"/>
      <w:shd w:fill="FFFFFF" w:val="clear"/>
      <w:spacing w:lineRule="auto" w:line="240" w:before="0" w:after="0"/>
    </w:pPr>
    <w:rPr>
      <w:rFonts w:ascii="Times New Roman" w:hAnsi="Times New Roman" w:cs="Times New Roman"/>
      <w:sz w:val="20"/>
      <w:szCs w:val="20"/>
      <w:shd w:fill="FFFFFF" w:val="clear"/>
      <w:lang w:val="en-US"/>
    </w:rPr>
  </w:style>
  <w:style w:type="paragraph" w:styleId="Style121">
    <w:name w:val="Style12"/>
    <w:basedOn w:val="Normal"/>
    <w:qFormat/>
    <w:pPr>
      <w:widowControl w:val="false"/>
      <w:autoSpaceDE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93">
    <w:name w:val="Знак Знак Знак Знак"/>
    <w:basedOn w:val="Normal"/>
    <w:qFormat/>
    <w:pPr>
      <w:pageBreakBefore/>
      <w:spacing w:lineRule="auto" w:line="360" w:before="0" w:after="160"/>
    </w:pPr>
    <w:rPr>
      <w:rFonts w:ascii="Times New Roman" w:hAnsi="Times New Roman" w:cs="Times New Roman"/>
      <w:sz w:val="28"/>
      <w:szCs w:val="20"/>
      <w:lang w:val="en-US"/>
    </w:rPr>
  </w:style>
  <w:style w:type="paragraph" w:styleId="FR2">
    <w:name w:val="FR2"/>
    <w:qFormat/>
    <w:pPr>
      <w:widowControl w:val="false"/>
      <w:bidi w:val="0"/>
      <w:spacing w:lineRule="auto" w:line="300"/>
      <w:ind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Style94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71">
    <w:name w:val="Style37"/>
    <w:basedOn w:val="Normal"/>
    <w:qFormat/>
    <w:pPr>
      <w:widowControl w:val="false"/>
      <w:autoSpaceDE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1">
    <w:name w:val="c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33">
    <w:name w:val="Заголовок3"/>
    <w:basedOn w:val="Normal"/>
    <w:next w:val="TextBody"/>
    <w:qFormat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</w:rPr>
  </w:style>
  <w:style w:type="paragraph" w:styleId="110">
    <w:name w:val="Название1"/>
    <w:basedOn w:val="Normal"/>
    <w:qFormat/>
    <w:pPr>
      <w:suppressLineNumbers/>
      <w:suppressAutoHyphens w:val="true"/>
      <w:spacing w:lineRule="auto" w:line="240"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14">
    <w:name w:val="Указатель1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cs="Mangal"/>
      <w:sz w:val="24"/>
      <w:szCs w:val="24"/>
    </w:rPr>
  </w:style>
  <w:style w:type="paragraph" w:styleId="211">
    <w:name w:val="Список 21"/>
    <w:basedOn w:val="Normal"/>
    <w:qFormat/>
    <w:pPr>
      <w:suppressAutoHyphens w:val="true"/>
      <w:spacing w:lineRule="auto" w:line="240" w:before="0" w:after="0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12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213">
    <w:name w:val="Основной текст 21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115">
    <w:name w:val="Текст примечания1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Style95">
    <w:name w:val="Знак"/>
    <w:basedOn w:val="Normal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</w:rPr>
  </w:style>
  <w:style w:type="paragraph" w:styleId="210">
    <w:name w:val="Знак2"/>
    <w:basedOn w:val="Normal"/>
    <w:qFormat/>
    <w:pPr>
      <w:tabs>
        <w:tab w:val="left" w:pos="708" w:leader="none"/>
      </w:tabs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96">
    <w:name w:val="Содержимое таблицы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97">
    <w:name w:val="Заголовок таблицы"/>
    <w:basedOn w:val="Style96"/>
    <w:qFormat/>
    <w:pPr/>
    <w:rPr/>
  </w:style>
  <w:style w:type="paragraph" w:styleId="Style98">
    <w:name w:val="Содержимое врезки"/>
    <w:basedOn w:val="TextBody"/>
    <w:qFormat/>
    <w:pPr>
      <w:suppressAutoHyphens w:val="true"/>
      <w:spacing w:before="0" w:after="120"/>
    </w:pPr>
    <w:rPr>
      <w:sz w:val="24"/>
    </w:rPr>
  </w:style>
  <w:style w:type="paragraph" w:styleId="Style99">
    <w:name w:val="Схема документа"/>
    <w:basedOn w:val="Normal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  <w:style w:type="paragraph" w:styleId="Style100">
    <w:name w:val="Перечисление"/>
    <w:qFormat/>
    <w:pPr>
      <w:widowControl/>
      <w:bidi w:val="0"/>
      <w:spacing w:lineRule="auto" w:line="276" w:before="0" w:after="60"/>
      <w:ind w:left="360" w:hanging="36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ubtitle">
    <w:name w:val="Subtitle"/>
    <w:basedOn w:val="Normal"/>
    <w:next w:val="TextBody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116">
    <w:name w:val="Текст абзаца1 Н"/>
    <w:basedOn w:val="Normal"/>
    <w:qFormat/>
    <w:pPr>
      <w:numPr>
        <w:ilvl w:val="0"/>
        <w:numId w:val="3"/>
      </w:numPr>
      <w:tabs>
        <w:tab w:val="clear" w:pos="708"/>
        <w:tab w:val="left" w:pos="1176" w:leader="none"/>
      </w:tabs>
      <w:spacing w:lineRule="auto" w:line="240" w:before="0" w:after="0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styleId="117">
    <w:name w:val="Заголовок1М1"/>
    <w:basedOn w:val="Normal"/>
    <w:next w:val="116"/>
    <w:qFormat/>
    <w:pPr>
      <w:keepNext w:val="true"/>
      <w:numPr>
        <w:ilvl w:val="0"/>
        <w:numId w:val="3"/>
      </w:numPr>
      <w:spacing w:lineRule="auto" w:line="240" w:before="240" w:after="12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styleId="Style101">
    <w:name w:val="!! стиль список"/>
    <w:basedOn w:val="Normal"/>
    <w:qFormat/>
    <w:pPr>
      <w:numPr>
        <w:ilvl w:val="0"/>
        <w:numId w:val="2"/>
      </w:numPr>
      <w:autoSpaceDE w:val="false"/>
      <w:spacing w:lineRule="auto" w:line="360" w:before="0" w:after="0"/>
      <w:jc w:val="both"/>
    </w:pPr>
    <w:rPr>
      <w:rFonts w:ascii="Times New Roman" w:hAnsi="Times New Roman" w:cs="Times New Roman"/>
      <w:szCs w:val="20"/>
    </w:rPr>
  </w:style>
  <w:style w:type="paragraph" w:styleId="41">
    <w:name w:val="Основной текст4"/>
    <w:basedOn w:val="Normal"/>
    <w:qFormat/>
    <w:pPr>
      <w:widowControl w:val="false"/>
      <w:shd w:fill="FFFFFF" w:val="clear"/>
      <w:spacing w:lineRule="exact" w:line="298" w:before="420" w:after="240"/>
      <w:ind w:hanging="360"/>
      <w:jc w:val="both"/>
    </w:pPr>
    <w:rPr>
      <w:rFonts w:cs="Calibri"/>
      <w:spacing w:val="2"/>
    </w:rPr>
  </w:style>
  <w:style w:type="paragraph" w:styleId="Style102">
    <w:name w:val="Базовый"/>
    <w:qFormat/>
    <w:pPr>
      <w:widowControl/>
      <w:suppressAutoHyphens w:val="true"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Productname">
    <w:name w:val="product_name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Authors">
    <w:name w:val="authors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118">
    <w:name w:val="Заголовок 11"/>
    <w:basedOn w:val="Normal"/>
    <w:qFormat/>
    <w:pPr>
      <w:autoSpaceDE w:val="false"/>
      <w:spacing w:lineRule="auto" w:line="240" w:before="0" w:after="0"/>
      <w:ind w:left="60" w:hanging="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Style103">
    <w:name w:val="Без интервала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19">
    <w:name w:val="Без интервала1"/>
    <w:qFormat/>
    <w:pPr>
      <w:widowControl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2021-07-07T09:57:00Z</dcterms:created>
  <dc:creator>1</dc:creator>
  <dc:description/>
  <cp:keywords> </cp:keywords>
  <dc:language>en-US</dc:language>
  <cp:lastModifiedBy>Алексей Андреевич</cp:lastModifiedBy>
  <cp:lastPrinted>2021-07-07T16:39:00Z</cp:lastPrinted>
  <dcterms:modified xsi:type="dcterms:W3CDTF">2022-07-28T05:08:00Z</dcterms:modified>
  <cp:revision>9</cp:revision>
  <dc:subject/>
  <dc:title>5</dc:title>
</cp:coreProperties>
</file>